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16" w:rsidRDefault="00A06D16" w:rsidP="00A06D16">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Án lệ số 09/2016/AL</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Được Hội đồng Thẩm phán Tòa án nhân dân tối cao thông qua ngày 17 tháng 10 năm 2016 và được công bố theo Quyết định số 698/QĐ-CA ngày 17 tháng 10 năm 2016 của Chánh án Tòa án nhân dân tối cao. </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07/2013/KDTM-GĐT ngày 15-3-2013 của Hội đồng Thẩm phán Tòa án nhân dân tối cao về vụ án kinh doanh, thương mại “Tranh chấp về hợp đồng mua bán hàng hóa” tại tỉnh Bắc Ninh giữa nguyên đơn là Công ty cổ phần thép Việt Ý với bị đơn là Công ty cổ phần kim khí Hưng Yên; người có quyền lợi, nghĩa vụ liên quan là bà Lê Thị Ngọc Lan và ông Lê Văn Dũng.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Vị trí nội dung án lệ:</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Đoạn 4, 5 và 6 Mục 2 phần “Xét thấy” của quyết định giám đốc thẩm nêu trên.</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Tình huống án lệ 1:</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Hợp đồng mua bán hàng hóa bị vi phạm do bên bán không giao hoặc không giao đủ hàng cho bên mua, dẫn đến việc bên bán có nghĩa vụ hoàn trả số tiền ứng trước và tiền lãi do chậm thanh toán.</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Giải pháp pháp lý 1:</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tiền lãi do chậm thanh toán được tính theo lãi suất nợ quá hạn trung bình trên thị trường bằng mức lãi suất nợ quá hạn trung bình của ít nhất ba Ngân hàng tại địa phương tại thời điểm thanh toán (xét xử sơ thẩm), trừ trường hợp có thoả thuận khác hoặc pháp luật có quy định khác.</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Tình huống án lệ 2:</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Hợp đồng mua bán hàng hóa có phát sinh nghĩa vụ trả tiền phạt vi phạm, bồi thường thiệt hại.</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Giải pháp pháp lý 2:</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người có nghĩa vụ trả tiền phạt vi phạm, bồi thường thiệt hại không phải trả lãi trên số tiền phạt vi phạm, tiền bồi thường thiệt hại đó.</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liên quan đến án lệ:</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Điều 34, Điều 37, khoản 3 Điều 297, các điều 300, 301, 302, 306 và 307 </w:t>
      </w:r>
      <w:hyperlink r:id="rId5" w:tgtFrame="_blank" w:history="1">
        <w:r>
          <w:rPr>
            <w:rStyle w:val="Hyperlink"/>
            <w:rFonts w:ascii="Arial" w:hAnsi="Arial" w:cs="Arial"/>
            <w:color w:val="0492DB"/>
            <w:sz w:val="21"/>
            <w:szCs w:val="21"/>
            <w:u w:val="none"/>
          </w:rPr>
          <w:t>Luật thương mại 2005</w:t>
        </w:r>
      </w:hyperlink>
      <w:r>
        <w:rPr>
          <w:rFonts w:ascii="Arial" w:hAnsi="Arial" w:cs="Arial"/>
          <w:color w:val="333333"/>
          <w:sz w:val="21"/>
          <w:szCs w:val="21"/>
        </w:rPr>
        <w:t>;</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Các điều 307, 422, 474 và 476 </w:t>
      </w:r>
      <w:hyperlink r:id="rId6" w:tgtFrame="_blank" w:history="1">
        <w:r>
          <w:rPr>
            <w:rStyle w:val="Hyperlink"/>
            <w:rFonts w:ascii="Arial" w:hAnsi="Arial" w:cs="Arial"/>
            <w:color w:val="0492DB"/>
            <w:sz w:val="21"/>
            <w:szCs w:val="21"/>
            <w:u w:val="none"/>
          </w:rPr>
          <w:t>Bộ luật dân sự năm 2005</w:t>
        </w:r>
      </w:hyperlink>
      <w:r>
        <w:rPr>
          <w:rFonts w:ascii="Arial" w:hAnsi="Arial" w:cs="Arial"/>
          <w:color w:val="333333"/>
          <w:sz w:val="21"/>
          <w:szCs w:val="21"/>
        </w:rPr>
        <w:t>.</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khóa của án lệ:</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“Hợp đồng mua bán hàng hóa”; “Vi phạm hợp đồng”; “Hoàn trả tiền ứng trước”; “Tiền lãi do chậm thanh toán”; “Lãi suất nợ quá hạn”; “Lãi suất nợ quá hạn trung bình trên thị trường”; “Phạt vi phạm ”; “Bồi thường thiệt hại”.</w:t>
      </w:r>
    </w:p>
    <w:p w:rsidR="00A06D16" w:rsidRDefault="00A06D16" w:rsidP="00A06D16">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đơn khởi kiện đề ngày 07-7-2007, đơn đề nghị thay đổi yêu cầu khởi kiện ngày 10-10-2007, các tài liệu có trong hồ sơ vụ án và trình bày của đại diện nguyên đơn thì:</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Ngày 03-10-2006, Công ty cổ phần thép Việt Ý (sau đây gọi tắt là Công ty thép Việt Ý) ký Hợp đồng kinh tế số 03/2006-HĐKT với Công ty cổ phần kim khí Hưng Yên (sau đây gọi tắt là Công ty kim khí Hưng Yên); do ông Nguyễn Văn Tỉnh - Phó Tổng Giám đốc làm đại diện theo Giấy ủy quyền số 621 ngày 10-9-2005 của Tổng Giám đốc Công ty. Theo Hợp đồng này, Công ty thép Việt Ý (bên A) mua hàng hóa là phôi thép đúc liên tục CTS-5SP/PS hàng rời, theo tiêu chuẩn GOST 380-94 của Công </w:t>
      </w:r>
      <w:r>
        <w:rPr>
          <w:rFonts w:ascii="Arial" w:hAnsi="Arial" w:cs="Arial"/>
          <w:color w:val="333333"/>
          <w:sz w:val="21"/>
          <w:szCs w:val="21"/>
        </w:rPr>
        <w:lastRenderedPageBreak/>
        <w:t>ty kim khí Hưng Yên (bên B) với số lượng 3.000 tấn +/- 5%, đơn giá 6.750.000 đồng/tấn; thời gian giao hàng từ 25 đến 31-10-2006; tổng giá trị hợp đồng là 20.250.000.000 đồng +/-5%.</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04-10-2006, Công ty thép Việt Ý đã chuyển toàn bộ số tiền 20.250.000.000 đồng cho Công ty kim khí Hưng Yên theo ủy nhiệm chi thông qua Ngân hàng ngoại thương Hải Dương. Công ty kim khí Hưng Yên cũng đã giao cho Công ty thép Việt Ý tổng số lượng hàng là 2.992,820 tấn phôi thép, còn thiếu 7,180 tấn tương ứng với số tiền 48.465.000 đồng.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20-12-2006, hai bên ký tiếp Hợp đồng số 05/2006-HĐKT. Đại diện cho Công ty kim khí Hưng Yên ký hợp đồng là ông Lê Văn Mạnh - Phó Tổng Giám đốc (theo Giấy ủy quyền số 1296/UQ/HYM của Tổng Giám đốc Công ty). Theo hợp đồng này, Công ty thép Việt Ý mua 5.000 tấn phôi thép (tiêu chuẩn và chất lượng giống như Hợp đồng số 03), đơn giá 7.290.000 đồng/tấn (kể cả thuế VAT và cước phí vận chuyển). Tổng giá trị hợp đồng là 36.450.000.000đồng +/- 5%; thời gian giao hàng từ ngày 18-01-2007 đến ngày 30-01-2007; Công ty thép Việt Ý sẽ ứng trước 500.000.000 đồng cho Công ty kim khí Hưng Yên ngay sau khi ký hợp đồng; số tiền còn lại sẽ thanh toán theo hai đợt sau khi Công ty thép Việt Ý nhận hàng. Hợp đồng còn quy định nghĩa vụ của Công ty kim khí Hưng Yên phải chịu phạt 2% giá trị hợp đồng nếu không giao hàng đúng chủng loại hoặc không giao hàng. Theo đại diện của Công ty thép Việt Ý thì ngày 21-12-2006, Công ty thép Việt Ý đã chuyển cho Công ty kim khí Hưng Yên 500.000.000 đồng tiền ứng trước, nhưng hợp đồng này Công ty kim khí Hưng Yên không thực hiện mà không có lý do.</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Cùng ngày 20-12-2006, Công ty thép Việt Ý cũng đã ký kết Hợp đồng số 06/2006 với Công ty kim khí Hưng Yên (do ông Lê Văn Mạnh - Phó Tổng Giám đốc làm đại diện) để mua của Công ty kim khí Hưng Yên 3.000 tấn phôi thép, đơn giá 7.200.000 đồng/tấn. Tổng giá trị hợp đồng là 21.600.000.000 đồng; thời gian giao hàng từ ngàv 05-01-2007 đến ngày 15-01-2007.</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22-12-2006, Công ty thép Việt Ý đã chuyển cho Công ty kim khí Hưng Yên đủ 21.600.000.000đồng theo ủy nhiệm chi tại Ngân hàng Techcombank Chi nhánh Hưng Yên, nhưng Công ty kim khí Hưng Yên mới chuyển cho Công ty thép Việt Ý 2.989,890 tấn phôi thép, còn thiếu 7,640 tấn, tương đương số tiền là 55.008.000 đồng.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01-02-2007, Công ty thép Việt Ý ký kết Hợp đồng số 01/2007 với Công ty kim khí Hưng Yên (do ông Lê Văn Mạnh - Phó Tổng Giám đốc làm đại diện) để mua 5.000 tấn phôi thép của Công ty kim khí Hưng Yên, đơn giá 7.800.000đồng/tấn. Tổng giá trị hợp đồng là 39.000.000.000 đồng +/- 5%. Quá trình thực hiện hợp đồng, Công ty thép Việt Ý đã chuyển cho Công ty kim khí Hưng Yên 37.710.000.000 đồng và Công ty kim khí Hưng Yên đã chuyển cho Công ty thép Việt Ý 3.906,390 tấn phôi thép, thành tiền là 30.469.842.000 đồng. Số phôi thép Công ty kim khí Hưng Yên chưa trả cho Công ty thép Việt Ý là 928,25538 tấn, tương đương số tiền là 7.240.158.000 đồng.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Công ty thép Việt Ý đã nhiều lần gửi công văn đề nghị Công ty kim khí Hưng Yên thực hiện hợp đồng nhưng Công ty kim khí Hưng Yên vẫn không thực hiện, buộc Công ty thép Việt Ý phải mua phôi thép của nhà sản xuất khác để đảm bảo cho việc sản xuất và kinh doanh của Công ty.</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Công ty kim khí Hưng Yên vi phạm các hợp đồng hai bên đã ký kết nên Công ty thép Việt Ý đã khởi kiện yêu cầu Công ty kim khí Hưng Yên có trách nhiệm thanh toán và bồi thường mọi thiệt hại do vi phạm nghĩa vụ giao hàng trong các Hợp đồng số 03/2006, 05/2006, 06/2006, 01/2007 tại thời điểm khởi kiện là 12.874.298.683 đồng, trong đó tiền hàng tương ứng với 1.777.020 kg phôi thép = 11.181.662.503 đồng, tiền phạt vi phạm 1.316.490.480 đồng, tiền lãi quá hạn 376.145.700 đồng.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sơ thẩm ngày 03-9-2009, đại diện cho nguyên đơn yêu cầu Công ty kim khí Hưng Yên phải thanh toán cho Công ty thép Việt Ý tính đến thời điểm xét xử sơ thẩm ngày 03-9-2009 là 28.145.956.647 đồng và buộc Công ty kim khí Hưng Yên phải xuất hóa đơn giá trị gia tăng cho Công ty thép Việt Ý tương đương với số lượng hàng đã giao ở Hợp đồng số 06/2006 là 21.544.992.000 đồng và Hợp đồng số 01/2007 là 30.469.842.000 đồng.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các biên bản lấy lời khai, biên bản hòa giải, biên bản phiên tòa, đại diện Bị đơn trình bày:</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Thời điểm Công ty kim khí Hưng Yên ký kết các hợp đồng trên với Công ty thép Việt Ý là thời kỳ bà Lê Thị Ngọc Lan vẫn là Tổng Giám đốc, ông Lê Văn Dũng (chồng bà Lan) là cố vấn kinh doanh. Ngày 22-3-2007, bà Lê Thị Ngọc Lan đã nhượng lại toàn bộ số cổ phần của mình ở Công ty kim khí Hưng Yên cho bà Nguyễn Thị Toàn và bà Toàn nhận chức vụ Quyền Tổng Giám đốc từ ngày 02-4-2007. Trong bản thỏa thuận phân chia tài sản trong thời kỳ hôn nhân giữa vợ chồng ông Lê Văn Dũng và bà Lê Thị Ngọc Lan cũng như bản cam kết về nợ của Công ty, ông Lê Vãn Dũng nhận sẽ có trách nhiệm trả tất cả các khoản nợ của Công ty kim khí Hưng Yên được thiết lập từ trước ngày 01-4-2007. Nay Công ty thép Việt Ý kiện đòi bồi thường thiệt hại các Hợp đồng số 03/2006, 05/2006, 06/2006, 01/2007, Công ty kim khí Hưng Yên không đồng ý vì trách nhiệm trả nợ thuộc về ông Dũng, bà Lan và những người lãnh đạo, quản lý cũ của Công ty kim khí Hưng Yên. Công ty kim khí Hưng Yên đang cố gắng làm việc chính thức với ông Dũng để ông Dũng trả trực tiếp cho Công ty thép Việt Ý hoặc ông Dũng trả cho Công ty kim khí Hưng Yên để Công ty kim khí Hưng Yên trả cho Công ty thép Việt Ý.</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Công ty kim khí Hưng Yên đề nghị Tòa án xem xét, đánh giá lại giá trị pháp lý của các Hợp đồng số 03/2006, 05/2006, 06/2006, 01/2007 do ông Tỉnh, ông Mạnh nhân danh Công ty kim khí Hưng Yên ký với Công ty thép Việt Ý ngay trong vụ án này và xem xét trách nhiệm của ông Dũng, ông Mạnh, ông Tỉnh, bà Lan đối với các khoản nợ mà Công ty thép Việt Ý yêu cầu. Tại phiên tòa sơ thẩm lần 1, Công ty kim khí Hưng Yên về cơ bản thống nhất với số liệu thực hiện hợp đồng mà Công ty thép Việt Ý đưa ra, còn về số liệu tài chính thì chưa công nhận vì chưa đối chiếu công nợ; về số tiền lãi của các hợp đồng cần phải tính lại, riêng đối với hợp đồng số 05 phía bị đơn không đồng ý vì hai bên đã thỏa thuận hủy hợp đồng và chuyển 500.000.000 đồng mà Công ty thép Việt Ý đã ứng trước sang để thực hiện hợp đồng số 01/2007, nên đối với Hợp đồng số 05 Công ty kim khí Hưng Yên không có vi phạm.</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Người có quyền lợi, nghĩa vụ liên quan - bà Lê Thị Ngọc Lan trình bày: Đầu năm 2004, vợ chồng bà mua lại cổ phần của ông Nguyễn Lương Tuấn và ông Nguyễn Văn Thành ở Công ty kim khí Hưng Yên, lúc đó Công ty kim khí Hưng Yên đang trong thời kỳ xây dựng. Cũng chính từ đó, bà Lan trở thành Tổng Giám đốc kiêm Chủ tịch Hội đồng quản trị, còn ông Dũng chồng bà Lan làm cố vấn kinh doanh của Công ty kim khí Hưng Yên. Do mâu thuẫn trong quan hệ vợ chồng, ngày 05-9-2005, bà Lan và ông Dũng có làm Bản thỏa thuận chia tài sản trong thời kỳ hôn nhân tại Văn phòng luật sư Hồng Hà (thuộc Đoàn Luật sư thành phố Hà Nội). Theo bản thỏa thuận này, bà Lan được sở hữu ngôi nhà số 250 phố Bà Triệu, còn ông Dũng được sở hữu toàn bộ 48 tỷ đồng là cổ phần của vợ chồng tại Công ty kim khí Hưng Yên nhưng ông Dũng phải có trách nhiệm trả các khoản nợ của Công ty kim khí Hưng Yên trong thời kỳ xây dựng nhà máy cán thép Hưng Tài (thuộc Công ty kim khí Hưng Yên). Do không còn cổ phần và cổ phần đã được giao cho ông Dũng nên việc điều hành công ty bà Lan đã uỷ quyền cho ông Tỉnh và sau đó là ông Mạnh. Tuy không còn cổ phần nhưng bà Lan vẫn là Tổng Giám đốc, song thực tế việc điều hành Công ty kim khí Hưng Yên là do ông Dũng (chồng bà Lan), ông Tỉnh và ông Mạnh điều hành. Đến tháng 07-2007, bà Lan mới bàn giao dư nợ vay và chức vụ Tổng Giám đốc cho bà Toàn. Bà Lan cũng xác nhận việc ông Mạnh và ông Tỉnh (cả hai ông này lúc đó đều là Phó Giám đốc Công ty kim khí Hưng Yên) đã ký kết các hợp đồng kinh tế với Công ty thép Việt Ý là có sự ủy quyền thường xuyên của bà Lan. Nhưng khi bàn giao cho bà Toàn (quyền và nghĩa vụ) là do ông Dũng với bà Toàn, bà Lan khẳng định trách nhiệm trả nợ đối với Công ty thép Việt Ý không thuộc nghĩa vụ của bà Lan.</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Người có quyền lợi, nghĩa vụ liên quan - ông Lê Văn Dũng trình bày: Mặc dù vợ chồng ông có sự phân chia tài sản trong thời kỳ hôn nhân và ông Dũng được sở hữu cổ phần trong Công ty kim khí Hưng Yên nhưng ông Dũng cũng chỉ giữ vai trò cố vấn kinh doanh mà không được quyền tham gia ký kết các hợp đồng kinh tế cũng như việc thanh quyết toán nên ông không có trách nhiệm. Ông Dũng không nhất trí việc Công ty kim khí Hưng Yên cho rằng ông phải là người có nghĩa vụ trả nợ mà nghĩa vụ đó phải thuộc về Công ty kim khí Hưng Yên và bà Toàn. Ông Dũng xác nhận ngày 01-4-2007, ông có ký bản cam kết với bà Nguyễn Thị Toàn. Bản cam kết đó thể hiện tổng giá trị công nợ để hai bên thanh quyết toán với nhau và chỉ có ý nghĩa nội bộ cá nhân ông Dũng với bà Toàn để làm cơ sở cho việc thanh quyết toán, bàn giao, nhưng thực sự chưa có việc mua bán cổ phần trong </w:t>
      </w:r>
      <w:r>
        <w:rPr>
          <w:rFonts w:ascii="Arial" w:hAnsi="Arial" w:cs="Arial"/>
          <w:color w:val="333333"/>
          <w:sz w:val="21"/>
          <w:szCs w:val="21"/>
        </w:rPr>
        <w:lastRenderedPageBreak/>
        <w:t>công ty giữa ông và bà Toàn. Hai bên chưa ký kết một hợp đồng mua bán cổ phần nào, còn việc chuyển nhượng cổ phần công ty giữa bà Lan với bà Toàn thế nào ông không biết. Việc Công ty thép Việt Ý khởi kiện yêu cầu Công ty kim khí Hưng Yên thanh toán nghĩa vụ theo hợp đồng, ông Dũng cho rằng về mặt pháp lý thì Công ty kim khí Hưng Yên phải chịu trách nhiệm với tư cách pháp nhân. Còn ông không có trách nhiệm với bất cứ khách hàng, đối tác nào, nếu có thì chỉ là trách nhiệm của ông với Công ty kim khí Hưng Yên. Ông Dũng xin vắng mặt tại tất cả các phiên toà.</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sơ thẩm số 01/2007/KDTM-ST</w:t>
      </w:r>
      <w:r>
        <w:rPr>
          <w:rFonts w:ascii="Arial" w:hAnsi="Arial" w:cs="Arial"/>
          <w:color w:val="333333"/>
          <w:sz w:val="21"/>
          <w:szCs w:val="21"/>
        </w:rPr>
        <w:br/>
        <w:t>ngày 14-11-2007, Toà án nhân dân tỉnh Bắc Ninh đã quyết định: “Buộc Công ty cổ phần kim khí Hưng Yên phải trả cho Công ty cổ phần thép Việt Ý tổng số tiền của 04 hợp đồng số 03 ngày 03-10-2006; số 05 ngày 20-12-2006; số 06 ngày 20-12-2006 và số 01 ngày 01-02-2007 là: 24.674.428.500 đồng”. Ngoài ra Tòa án cấp sơ thẩm còn quyết định về án phí và quyền kháng cáo của các đương sự.</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27-11-2007, Công ty cổ phần kim khí Hưng Yên có đơn kháng cáo.</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phúc thẩm số 120/2008/KDTM-PT ngày 18-6-2008, Toà phúc thẩm Toà án nhân dân tối cao tại Hà Nội đã quyết định: “Hủy Bản án kinh doanh, thương mại sơ thẩm số 01/2007/KDTM-ST ngày 14-11-2007 của Tòa án nhân dân tỉnh Bắc Ninh. Chuyển hồ sơ vụ án đến Tòa án nhân dân tỉnh Bắc Ninh để giải quyết lại vụ án theo quy định của pháp luật” với lý do: Toà án cấp sơ thẩm chưa lấy lời khai của bà Lan, ông Dũng, bà Toàn, ông Tỉnh, ông Mạnh và xác định người tham gia tố tụng từ đó làm rõ trách nhiệm ai là người phải trả nợ cho Công ty thép Việt Ý; ngoài ra các tài liệu như bản cam kết nhận nợ, các giấy nhận tiền của ông Dũng, giấy uỷ quyền quản lý điều hành công ty... đều là bản phô tô không có công chứng, chứng thực hợp pháp hoặc có sự đối chiếu với bản chính của Toà án cấp sơ thẩm.</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sơ thẩm số 09/2008/KDTM-ST ngày 23-10-2008, Toà án nhân dân tỉnh Bắc Ninh đã quyết định: “Buộc Công ty cổ phần Kim khí Hưng Yên phải có trách nhiệm trả cho Công ty cổ phần thép Việt Ý số tiền của 04 hợp đồng số 03 ngày 03-10-2006; số 05 ngày 20-12-2006;</w:t>
      </w:r>
      <w:r>
        <w:rPr>
          <w:rFonts w:ascii="Arial" w:hAnsi="Arial" w:cs="Arial"/>
          <w:color w:val="333333"/>
          <w:sz w:val="21"/>
          <w:szCs w:val="21"/>
        </w:rPr>
        <w:br/>
        <w:t>số 06 ngày 20-12-2006 và số 01 ngày 01-02-2007 là: 31.902.035.179,56 đồng”.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05-11-2008, Công ty cổ phần kim khí Hưng Yên có đơn kháng cáo.</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phúc thẩm số 32/2009/KDTM-PT ngày 19-02-2009, Toà phúc thẩm Toà án nhân dân tối cao tại Hà Nội đã quyết định: “1. Hủy Bản án kinh doanh, thương mại sơ thẩm số 09/2008/KDTM-ST ngày 23-10-2008 của Tòa án nhân dân tỉnh Bắc Ninh về việc "Tranh chấp hợp đồng mua bán hàng hóa” giữa Công ty cổ phần kim khí Hưng Yên với Công ty cổ phần thép Việt Ý. 2. Chuyển hồ sơ vụ án cho Tòa án cấp sơ thẩm để giải quyết lại vụ án”, với lý do: Ông Tổng giám đốc Đinh Văn Vì chỉ khởi kiện đòi Công ty kim khí Hưng Yên là 12.874.298.683 đồng nhưng người đại diện theo uỷ quyền đã thay đổi liên tục bổ sung yêu cầu khởi kiện là vượt quá phạm vi khởi kiện, vi phạm điểm 1 khoản 2 Điều 164 Bộ luật tố tụng dân sự và Nghị quyết số 02/2006/NQ-HĐTP ngày 12-5-2006 của Hội đồng Thẩm phán Toà án nhân dân tối cao. Tất cả các đơn thay đổi bổ sung yêu cầu khởi kiện này là không phù hợp với pháp luật, Toà án cấp sơ thẩm chấp nhận tất cả yêu cầu của người đại diện là vi phạm nghiêm trọng về tố tụng dân sự nên Toà án cấp phúc thẩm không xét phần kháng cáo về nội dung của Công ty kim khí Hưng Yên.</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sơ thẩm số 18/2009/KDTM-ST ngày 03-9-2009, Toà án nhân dân tỉnh Bắc Ninh đã quyết định: “1. Buộc Công ty cổ phần kim khí Hưng Yên phải có trách nhiệm thanh toán trả Công ty cổ phần thép Việt Ý số tiền của 04 hợp đồng kinh tế: Hợp đồng số 03/2006 ngày 03-10-2006; Hợp đồng số 05/2006 ngày 20-12-2006; Hợp đồng số 06/2006 ngày 20-12-2006 và Hợp đồng số 01/2007 ngày 01-02-2007 với tổng số tiền là 28.145.956.647 đồng và phải xuất hóa đơn giá trị gia tăng trả cho Thép Việt Ý của 2 hợp đồng gồm Hợp đồng số 06/2006 tương ứng với số tiền hàng là 21.544.992.000 đồng và Hợp đồng số 01/2007 tương ứng với số tiền hàng là 30.469.842.000 đồng". Ngoài ra, Tòa án cấp sơ thẩm còn quyết định về án phí, về việc thi hành án và quyền kháng cáo của các đương sự theo quy định của pháp luật.</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Ngày 23-9-2009, Công ty cổ phần kim khí Hưng Yên có đơn kháng cáo.</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phúc thẩm số 63/KDTM-PT ngày 05-4-2010, Toà phúc thẩm Toà án nhân dân tối cao tại Hà Nội đã quyết định: “Huỷ Bản án kinh doanh, thương mại sơ thẩm số 18/2009/KDTM-ST ngày 03-9-2009 của Tòa án nhân dân tỉnh Bắc Ninh. Chuyển hồ sơ vụ án đến Tòa án nhân dân tỉnh Bắc Ninh để giải quyết lại theo quy định của pháp luật”.</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25-7-2010, Tòa án nhân dân tỉnh Bắc Ninh có Công văn số 110/2010/CV-TA đề nghị Chánh án Tòa án nhân dân tối cao xem xét lại bản án phúc thẩm theo thủ tục giám đốc thẩm.</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kháng nghị số 17/2012/KDTM-KN ngày 25-6-2012, Chánh án Tòa án nhân dân tối cao đề nghị Hội đồng Thẩm phán Tòa án nhân dân tối cao xét xử theo thủ tục giám đốc thẩm theo hướng hủy Bản án kinh doanh, thương mại phúc thẩm số 63/KDTM-PT ngày 05-4-2010 của Tòa phúc thẩm Tòa án nhân dân tối cao tại Hà Nội; giao hồ sơ vụ án cho Tòa phúc thẩm Tòa án nhân dân tối cao tại Hà Nội xét xử phúc thẩm lại theo đúng quy định của pháp luật.</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nhất trí với kháng nghị của Chánh án Tòa án nhân dân tối cao.</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Hội đồng Thẩm phán Tòa án nhân dân tối cao nhận định:</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Từ tháng 10/2006 đến tháng 02/2007, Công ty thép Việt Ý và Công ty kim khí Hưng Yên đã ký với nhau 4 hợp đồng kinh tế (số 03/2006-HĐKT</w:t>
      </w:r>
      <w:r>
        <w:rPr>
          <w:rFonts w:ascii="Arial" w:hAnsi="Arial" w:cs="Arial"/>
          <w:color w:val="333333"/>
          <w:sz w:val="21"/>
          <w:szCs w:val="21"/>
        </w:rPr>
        <w:br/>
        <w:t>ngàv 03-10-2006, số 05/2006-HĐKT, số 06/2006-HĐKT ngày 20-12-2006 và số 01/2007-HĐKT ngày 01-02-2007).</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Thời điểm các bên ký kết hợp đồng, về phía Công ty kim khí Hưng Yên, bà Lê Thị Ngọc Lan vẫn là người đại diện theo pháp luật (căn cứ theo Giấy chứng nhận đăng ký kinh doanh thay đổi lần 5 ngày 12-8-2005 và lần 6 ngày 06-7-2007 của Công ty kim khí Hưng Yên và Quyết định về việc thay đổi nội dung đăng ký kinh doanh số 140/QĐ-HĐCĐ ngày 02-7-2007 của Công ty kim khí Hưng Yên). Tại Giấy ủy quyền số 621/UQ-KKHY ngày 10-9-2005, bà Lan đã “1. Uỷ quyền quản lý và điều hành Công ty cổ phần kim khí Hưng Yên cho ông Nguyễn Văn Tỉnh. 2. Ông Nguyễn Văn Tỉnh chịu trách nhiệm: a/Đại diện Công ty trong các mối quan hệ với Ngân hàng, các tổ chức, cá nhân và các cơ quan hữu quan khác để bảo đảm cho sự hoạt động bình thường của công ty; b/ Thay mặt Công ty thực hiện các giao dịch dân sự, kinh tế và thương mại trong phạm vi ngành nghề kinh doanh của Công ty..”.. Ngày 20-11-2006, bà Lan có Giấy uỷ quyền số 1296/UQ/HYM ủy quyền quản lý và điều hành Công ty cho ông Lê Văn Mạnh (nội dung ủy quyền tương tự như nội dung ủy quyền cho ông Tỉnh).</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Việc bà Lan có các giấy uỷ quyền nói trên cho ông Nguyễn Văn Tỉnh, ông Lê Văn Mạnh (là các Phó Tổng giám đốc Công ty) được quyền ký kết các hợp đồng kinh tế là hoàn toàn hợp pháp. Ông Tỉnh, ông Mạnh là người ký kết hợp đồng nhân danh pháp nhân, không phải nhân danh cá nhân nên không có quyền lợi, nghĩa vụ liên quan trong vụ án. Vì vậy, không thể xác định ông Tỉnh và ông Mạnh là người có quyền lợi, nghĩa vụ liên quan trong vụ án này như yêu cầu của phía bị đơn cũng như nhận định của Toà án cấp phúc thẩm.</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Tòa án cấp phúc thẩm căn cứ vào Bản thỏa thuận chia tài sản chung trong thời kỳ hôn nhân giữa bà Lê Thị Ngọc Lan và ông Lê Văn Dũng và Bản cam kết về nợ của Công ty giữa ông Lê Văn Dũng và bà Nguyễn Thị Toàn để cho rằng ông Dũng, bà Lan, bà Toàn đều là người có quyền lợi, nghĩa vụ liên quan cũng là không đúng. Bởi lẽ, việc chia tài sản chung của vợ chồng trong thời kỳ hôn nhân giữa ông Lê Văn Dũng và bà Lê Thị Ngọc Lan; việc bà Nguyễn Thị Toàn và ông Lê Văn Dũng có thỏa thuận với nhau về trách nhiệm thanh toán các khoản nợ là việc nội bộ của Công ty kim khí Hưng Yên. Việc cam kết về nợ giữa ông Dũng và bà Toàn chưa được bên có quyền là Công ty thép Việt Ý đồng ý. Theo quy định tại khoản 1 Điều 315 Bộ luật dân sự năm 2005 thì: “Bên có nghĩa vụ có thể chuyển giao nghĩa vụ dân sự cho người thế nghĩa vụ nếu được bên có quyền đồng ý”. Quá trình giải quyết vụ án, ông Dũng, bà Lan đã có lời khai rõ ràng về việc thoả thuận chia tài sản chung của vợ chồng về việc ký kết hợp đồng với Công ty thép Việt Ý, về trách nhiệm của Công ty kim khí </w:t>
      </w:r>
      <w:r>
        <w:rPr>
          <w:rFonts w:ascii="Arial" w:hAnsi="Arial" w:cs="Arial"/>
          <w:color w:val="333333"/>
          <w:sz w:val="21"/>
          <w:szCs w:val="21"/>
        </w:rPr>
        <w:lastRenderedPageBreak/>
        <w:t>Hưng Yên trong việc thực hiện nghĩa vụ theo hợp đồng; ông Dũng cũng đã có yêu cầu không tham gia phiên toà. Vì vậy, việc triệu tập ông Dũng, bà Lan để lấy lời khai và đối chất như nhận định của Toà án cấp phúc thẩm là không cần thiết. Từ đó, Tòa án cấp phúc thẩm đã tuyên hủy Bản án kinh doanh, thương mại sơ thẩm số 18/2009/KDTM-ST ngày 03-9-2009 của Tòa án nhân dân tỉnh Bắc Ninh; chuyển hồ sơ vụ án đến Tòa án nhân dân tỉnh Bắc Ninh để giải quyết lại là không đúng pháp luật.</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Về nội dung: Quá trình thực hiện hợp đồng, Công ty thép Việt Ý đã chuyển tiền bằng ủy nhiệm chi cho Công ty kim khí Hưng Yên; Công ty kim khí Hưng Yên cũng đã giao hàng cho Công ty thép Việt Ý (thể hiện qua các Biên bản giao hàng đều có dấu của Công ty kim khí Hưng Yên). Theo quy định tại khoản 1 Điều 93 Bộ luật dân sự 2005 thì: “Pháp nhân phải chịu trách nhiệm dân sự về việc thực hiện quyền, nghĩa vụ dân sự do người đại diện xác lập, thực hiện nhân danh pháp nhân”. Do đó, trong trường hợp này, Công ty kim khí Hưng Yên phải có trách nhiệm thanh toán các khoản nợ cho Công ty thép Việt Ý.</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Công ty kim khí Hưng Yên thực hiện không đúng cam kết như trong hợp đồng (giao không đủ hàng cho Công ty thép Việt Ý), nên Công ty thép Việt Ý đã khởi kiện yêu cầu Toà án buộc Công ty kim khí Hưng Yên phải hoàn trả số tiền hàng đã nhận (tương đương với số hàng chưa giao), tiền lãi do chậm thanh toán, tiền phạt hợp đồng, tiền bồi thường thiệt hại (do không giao hàng nên Công ty thép Việt Ý đã phải mua của đơn vị khác và phải trả tiền cao hơn so với giá đã thoả thuận với Công ty kim khí Hưng Yên) là có căn cứ đúng theo quy định tại Điều 34, khoản 3 Điều 297, các Điều 300, 301, 302, 306, 307 Luật thương mại năm 2005.</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Tuy nhiên, khi quyết định về những khoản tiền mà Công ty kim khí Hưng Yên phải trả cho Công ty thép Việt Ý, Tòa án cấp sơ thẩm đã tính toán chưa chính xác, cụ thể như sau:</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Đối với số tiền ứng trước mà không nhận được hàng của 4 Hợp đồng kinh tế, Tòa án cấp sơ thẩm đã xác định chính xác số tiền và buộc Công ty kim khí Hưng Yên phải trả lại cho Công ty thép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suất quá hạn (là 10, 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Về phạt vi phạm hợp đồng: hai bên thỏa thuận: Bên B phải chịu phạt 2% giá trị đơn hàng đã được xác nhận khi bên B vi phạm một trong các trường hợp sau: giao hàng không đúng chủng loại, không giao hàng. Như vậy, Công ty kim khí Hưng Yên không giao đủ hàng cho Công ty thép Việt Ý thì phải bị phạt vi phạm là 2% trên giá trị phần nghĩa vụ hợp đồng bị vi phạm theo quy định tại Điều 300 và Điều 301 Luật thương mại năm 2005. Tòa án cấp sơ thẩm chấp nhận yêu cầu phạt vi phạm hợp đồng của Công ty thép Việt Ý là có căn cứ tuy nhiên lại tính lãi trên số tiền phạt vi phạm hợp đồng là không đúng.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Về số tiền bồi thường thiệt hại: Theo trình bày của đại điện Công ty thép Việt Ý là do Công ty kim khí Hưng Yên vi phạm hợp đồng không giao đủ hàng, nên Công ty thép Việt Ý phải mua phôi thép của nhà sản xuất khác để đảm bảo cho việc sản xuất và kinh doanh của Công ty với giá cao hơn. Tòa án cấp sơ thẩm chỉ căn cứ vào các Hợp đồng mua bán phôi thép mà Công ty thép Việt Ý ký với nhà sản xuất khác để buộc Công ty kim khí Hưng Yên phải trả cho Công ty thép Việt Ý khoản tiền chênh lệch do phải mua hàng với giá cao hơn, nhưng chưa xem xét làm rõ, việc mua hàng của nhà sản xuất khác này có đúng là để bù vào số hàng còn thiếu do Công ty kim khí Hưng Yên không giao đủ để đảm bảo cho việc sản xuất kinh doanh theo kế hoạch đã đặt ra hay không, về vấn đề này Tòa án cần phải yêu cầu Công ty thép Việt Ý cung cấp tài liệu, chứng cứ (như đơn đặt hàng của bên thứ </w:t>
      </w:r>
      <w:r>
        <w:rPr>
          <w:rFonts w:ascii="Arial" w:hAnsi="Arial" w:cs="Arial"/>
          <w:color w:val="333333"/>
          <w:sz w:val="21"/>
          <w:szCs w:val="21"/>
        </w:rPr>
        <w:lastRenderedPageBreak/>
        <w:t>ba, kế hoạch sản xuất kinh doanh...) để chứng minh thiệt hại thực tế xảy ra, từ đó mới có căn cứ buộc Công ty kim khí Hưng Yên thanh toán số tiền bồi thường thiệt hại cho phù hợp. Ngoài ra, Tòa án cấp sơ thẩm còn tính cả tiền lãi của khoản tiền bồi thường thiệt hại là không đúng với quy định tại Điều 302 Luật thương mại năm 2005.</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Bởi các lẽ trên, căn cứ vào khoản 3 Điều 291, khoản 3 Điều 297, Điều 299 của </w:t>
      </w:r>
      <w:hyperlink r:id="rId7" w:tgtFrame="_blank" w:history="1">
        <w:r>
          <w:rPr>
            <w:rStyle w:val="Hyperlink"/>
            <w:rFonts w:ascii="Arial" w:hAnsi="Arial" w:cs="Arial"/>
            <w:color w:val="0492DB"/>
            <w:sz w:val="21"/>
            <w:szCs w:val="21"/>
            <w:u w:val="none"/>
          </w:rPr>
          <w:t>Bộ luật tố tụng dân sự</w:t>
        </w:r>
      </w:hyperlink>
      <w:r>
        <w:rPr>
          <w:rFonts w:ascii="Arial" w:hAnsi="Arial" w:cs="Arial"/>
          <w:color w:val="333333"/>
          <w:sz w:val="21"/>
          <w:szCs w:val="21"/>
        </w:rPr>
        <w:t>(đã được sửa đổi, bổ sung năm 2011),</w:t>
      </w:r>
    </w:p>
    <w:p w:rsidR="00A06D16" w:rsidRDefault="00A06D16" w:rsidP="00A06D16">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Hủy Bản án kinh doanh, thương mại phúc thẩm số 63/KDTM-PT ngày 05-4-2010 của Tòa phúc thẩm Tòa án nhân dân tối cao tại Hà Nội và Bản án kinh doanh, thương mại sơ thẩm số 18/2009/KDTM-ST ngày 03-9-2009 của Toà án nhân dân tỉnh Bắc Ninh; giao hồ sơ vụ án cho Toà án nhân dân tỉnh Bắc Ninh xét xử sơ thẩm lại theo đúng quy định của pháp luật.</w:t>
      </w:r>
    </w:p>
    <w:p w:rsidR="00A06D16" w:rsidRDefault="00A06D16" w:rsidP="00A06D16">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“Đối với số tiền ứng trước mà không nhận được hàng của 4 hợp đồng kinh tế, Tòa án cấp sơ thẩm đã xác định chính xác số tiền và buộc Công ty Hưng Yên phải trả lại cho Công ty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sơ thẩm chấp nhận yêu cầu phạt vi phạm hợp đồng của Công ty Việt Ý là có căn cứ tuy nhiên lại tính lãi trên số tiền phạt vi phạm hợp đồng là không đúng”.</w:t>
      </w:r>
    </w:p>
    <w:p w:rsidR="00A06D16" w:rsidRDefault="00A06D16" w:rsidP="00A06D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sơ thẩm còn tính cả tiền lãi của khoản tiền bồi thường thiệt hại là không đúng với quy định tại Điều 302 Luật thương mại năm 2005”.</w:t>
      </w:r>
    </w:p>
    <w:p w:rsidR="00AA0DFB" w:rsidRDefault="00AA0DFB">
      <w:bookmarkStart w:id="0" w:name="_GoBack"/>
      <w:bookmarkEnd w:id="0"/>
    </w:p>
    <w:sectPr w:rsidR="00AA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B8"/>
    <w:rsid w:val="002826B8"/>
    <w:rsid w:val="00A06D16"/>
    <w:rsid w:val="00AA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D16"/>
    <w:rPr>
      <w:b/>
      <w:bCs/>
    </w:rPr>
  </w:style>
  <w:style w:type="character" w:styleId="Hyperlink">
    <w:name w:val="Hyperlink"/>
    <w:basedOn w:val="DefaultParagraphFont"/>
    <w:uiPriority w:val="99"/>
    <w:semiHidden/>
    <w:unhideWhenUsed/>
    <w:rsid w:val="00A06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D16"/>
    <w:rPr>
      <w:b/>
      <w:bCs/>
    </w:rPr>
  </w:style>
  <w:style w:type="character" w:styleId="Hyperlink">
    <w:name w:val="Hyperlink"/>
    <w:basedOn w:val="DefaultParagraphFont"/>
    <w:uiPriority w:val="99"/>
    <w:semiHidden/>
    <w:unhideWhenUsed/>
    <w:rsid w:val="00A06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kyluat.vn/vb/bo-luat-to-tung-dan-su-2004-cbd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kyluat.vn/vb/bo-luat-dan-su-2005-33-2005-qh11-99f.html" TargetMode="External"/><Relationship Id="rId5" Type="http://schemas.openxmlformats.org/officeDocument/2006/relationships/hyperlink" Target="http://thukyluat.vn/vb/luat-thuong-mai-2005-36-2005-qh11-a4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3941</Words>
  <Characters>22469</Characters>
  <Application>Microsoft Office Word</Application>
  <DocSecurity>0</DocSecurity>
  <Lines>187</Lines>
  <Paragraphs>52</Paragraphs>
  <ScaleCrop>false</ScaleCrop>
  <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2018-04-24T03:32:00Z</dcterms:created>
  <dcterms:modified xsi:type="dcterms:W3CDTF">2018-04-24T03:32:00Z</dcterms:modified>
</cp:coreProperties>
</file>